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B2BA3" w:rsidRPr="006F36EC" w:rsidRDefault="00B31908" w:rsidP="004051AA">
      <w:pPr>
        <w:jc w:val="both"/>
        <w:rPr>
          <w:rFonts w:ascii="Times" w:hAnsi="Times"/>
          <w:color w:val="0070C0"/>
          <w:sz w:val="19"/>
          <w:szCs w:val="19"/>
        </w:rPr>
      </w:pPr>
      <w:r>
        <w:rPr>
          <w:rFonts w:ascii="Times" w:hAnsi="Times"/>
          <w:color w:val="0070C0"/>
          <w:sz w:val="19"/>
          <w:szCs w:val="19"/>
        </w:rPr>
        <w:t xml:space="preserve"> </w:t>
      </w:r>
    </w:p>
    <w:p w:rsidR="007276E6" w:rsidRPr="006F36EC" w:rsidRDefault="007276E6" w:rsidP="007276E6">
      <w:pPr>
        <w:jc w:val="center"/>
        <w:rPr>
          <w:rFonts w:ascii="Times" w:hAnsi="Times"/>
          <w:b/>
          <w:color w:val="0070C0"/>
          <w:sz w:val="28"/>
          <w:szCs w:val="28"/>
        </w:rPr>
      </w:pPr>
      <w:r w:rsidRPr="006F36EC">
        <w:rPr>
          <w:rFonts w:ascii="Times" w:hAnsi="Times"/>
          <w:b/>
          <w:color w:val="0070C0"/>
          <w:sz w:val="28"/>
          <w:szCs w:val="28"/>
        </w:rPr>
        <w:t>COMUNICATO STAMPA</w:t>
      </w:r>
    </w:p>
    <w:p w:rsidR="007276E6" w:rsidRPr="006F36EC" w:rsidRDefault="007276E6" w:rsidP="007276E6">
      <w:pPr>
        <w:jc w:val="center"/>
        <w:rPr>
          <w:rFonts w:ascii="Times" w:hAnsi="Times"/>
          <w:color w:val="0070C0"/>
          <w:sz w:val="28"/>
          <w:szCs w:val="28"/>
        </w:rPr>
      </w:pPr>
    </w:p>
    <w:p w:rsidR="007276E6" w:rsidRDefault="001D71CC" w:rsidP="007276E6">
      <w:pPr>
        <w:jc w:val="center"/>
        <w:rPr>
          <w:rFonts w:ascii="Times" w:hAnsi="Times"/>
          <w:color w:val="0070C0"/>
          <w:sz w:val="28"/>
          <w:szCs w:val="28"/>
        </w:rPr>
      </w:pPr>
      <w:r>
        <w:rPr>
          <w:rFonts w:ascii="Times" w:hAnsi="Times"/>
          <w:color w:val="0070C0"/>
          <w:sz w:val="28"/>
          <w:szCs w:val="28"/>
        </w:rPr>
        <w:t>54 brand a Parco Valentino,</w:t>
      </w:r>
      <w:r w:rsidR="004A75D0">
        <w:rPr>
          <w:rFonts w:ascii="Times" w:hAnsi="Times"/>
          <w:color w:val="0070C0"/>
          <w:sz w:val="28"/>
          <w:szCs w:val="28"/>
        </w:rPr>
        <w:t xml:space="preserve"> </w:t>
      </w:r>
      <w:r>
        <w:rPr>
          <w:rFonts w:ascii="Times" w:hAnsi="Times"/>
          <w:color w:val="0070C0"/>
          <w:sz w:val="28"/>
          <w:szCs w:val="28"/>
        </w:rPr>
        <w:t>continuano ad aumentare le adesioni alla 5ª edizione</w:t>
      </w:r>
    </w:p>
    <w:p w:rsidR="001D71CC" w:rsidRDefault="001D71CC" w:rsidP="007276E6">
      <w:pPr>
        <w:jc w:val="center"/>
        <w:rPr>
          <w:rFonts w:ascii="Times" w:hAnsi="Times"/>
          <w:color w:val="0070C0"/>
          <w:sz w:val="28"/>
          <w:szCs w:val="28"/>
        </w:rPr>
      </w:pPr>
      <w:r>
        <w:rPr>
          <w:rFonts w:ascii="Times" w:hAnsi="Times"/>
          <w:color w:val="0070C0"/>
          <w:sz w:val="28"/>
          <w:szCs w:val="28"/>
        </w:rPr>
        <w:t>Dal 19 al 23 giugno a Torino sarà il Motor Show dei record</w:t>
      </w:r>
    </w:p>
    <w:p w:rsidR="001D71CC" w:rsidRPr="006F36EC" w:rsidRDefault="001D71CC" w:rsidP="007276E6">
      <w:pPr>
        <w:jc w:val="center"/>
        <w:rPr>
          <w:rFonts w:ascii="Times" w:hAnsi="Times"/>
          <w:color w:val="0070C0"/>
          <w:sz w:val="28"/>
          <w:szCs w:val="28"/>
        </w:rPr>
      </w:pPr>
    </w:p>
    <w:p w:rsidR="007276E6" w:rsidRPr="00311874" w:rsidRDefault="007276E6" w:rsidP="007276E6">
      <w:pPr>
        <w:jc w:val="center"/>
        <w:rPr>
          <w:rFonts w:ascii="Times" w:hAnsi="Times"/>
          <w:color w:val="1F497D" w:themeColor="text2"/>
          <w:sz w:val="19"/>
          <w:szCs w:val="19"/>
        </w:rPr>
      </w:pPr>
    </w:p>
    <w:p w:rsidR="007276E6" w:rsidRDefault="007276E6" w:rsidP="007276E6">
      <w:pPr>
        <w:jc w:val="center"/>
        <w:rPr>
          <w:rFonts w:ascii="Times" w:hAnsi="Times"/>
          <w:sz w:val="19"/>
          <w:szCs w:val="19"/>
        </w:rPr>
      </w:pPr>
    </w:p>
    <w:p w:rsidR="007276E6" w:rsidRDefault="007276E6" w:rsidP="007276E6">
      <w:pPr>
        <w:jc w:val="center"/>
        <w:rPr>
          <w:rFonts w:ascii="Times" w:hAnsi="Times"/>
          <w:sz w:val="19"/>
          <w:szCs w:val="19"/>
        </w:rPr>
      </w:pPr>
    </w:p>
    <w:p w:rsidR="007276E6" w:rsidRDefault="007276E6" w:rsidP="007276E6">
      <w:pPr>
        <w:jc w:val="center"/>
        <w:rPr>
          <w:rFonts w:ascii="Times" w:hAnsi="Times"/>
          <w:sz w:val="19"/>
          <w:szCs w:val="19"/>
        </w:rPr>
      </w:pPr>
    </w:p>
    <w:p w:rsidR="00C36513" w:rsidRDefault="00C36513" w:rsidP="007276E6">
      <w:pPr>
        <w:jc w:val="center"/>
        <w:rPr>
          <w:rFonts w:ascii="Times" w:hAnsi="Times"/>
          <w:sz w:val="19"/>
          <w:szCs w:val="19"/>
        </w:rPr>
      </w:pPr>
    </w:p>
    <w:p w:rsidR="007276E6" w:rsidRPr="00FC1985" w:rsidRDefault="007276E6" w:rsidP="007276E6">
      <w:pPr>
        <w:jc w:val="right"/>
      </w:pPr>
      <w:r w:rsidRPr="00FC1985">
        <w:t xml:space="preserve">Torino, </w:t>
      </w:r>
      <w:r w:rsidR="00224929">
        <w:t>1</w:t>
      </w:r>
      <w:r w:rsidR="001D71CC">
        <w:t>2</w:t>
      </w:r>
      <w:r w:rsidR="00224929">
        <w:t xml:space="preserve"> giugno</w:t>
      </w:r>
      <w:r w:rsidRPr="00FC1985">
        <w:t xml:space="preserve"> 2019</w:t>
      </w:r>
    </w:p>
    <w:p w:rsidR="007276E6" w:rsidRPr="00FC1985" w:rsidRDefault="007276E6" w:rsidP="007276E6">
      <w:pPr>
        <w:jc w:val="right"/>
      </w:pPr>
    </w:p>
    <w:p w:rsidR="007276E6" w:rsidRPr="00FC1985" w:rsidRDefault="007276E6" w:rsidP="007276E6">
      <w:pPr>
        <w:jc w:val="right"/>
      </w:pPr>
    </w:p>
    <w:p w:rsidR="007276E6" w:rsidRPr="00FC1985" w:rsidRDefault="007276E6" w:rsidP="007276E6">
      <w:pPr>
        <w:jc w:val="right"/>
      </w:pPr>
    </w:p>
    <w:p w:rsidR="000340E4" w:rsidRPr="001D71CC" w:rsidRDefault="00796F74" w:rsidP="000340E4">
      <w:pPr>
        <w:jc w:val="both"/>
      </w:pPr>
      <w:r>
        <w:t>Cresce</w:t>
      </w:r>
      <w:r w:rsidR="006E1230">
        <w:t xml:space="preserve"> la febbre </w:t>
      </w:r>
      <w:r>
        <w:t xml:space="preserve">per </w:t>
      </w:r>
      <w:bookmarkStart w:id="0" w:name="_GoBack"/>
      <w:bookmarkEnd w:id="0"/>
      <w:r w:rsidR="006E1230">
        <w:t xml:space="preserve">Parco Valentino a una settimana dall’inaugurazione. Sono saliti a 54 i Brand che parteciperanno agli eventi della 5ª edizione del </w:t>
      </w:r>
      <w:proofErr w:type="spellStart"/>
      <w:r w:rsidR="006E1230">
        <w:t>motor</w:t>
      </w:r>
      <w:proofErr w:type="spellEnd"/>
      <w:r w:rsidR="006E1230">
        <w:t xml:space="preserve"> show torinese</w:t>
      </w:r>
      <w:r>
        <w:t>, pari a una rappresentanza del 98% del mercato automobilistico italiano</w:t>
      </w:r>
      <w:r w:rsidR="001D71CC">
        <w:t xml:space="preserve">: </w:t>
      </w:r>
      <w:r w:rsidR="000340E4" w:rsidRPr="00FC1985">
        <w:rPr>
          <w:b/>
          <w:color w:val="000000"/>
        </w:rPr>
        <w:t xml:space="preserve">Abarth, Alfa Romeo, </w:t>
      </w:r>
      <w:proofErr w:type="spellStart"/>
      <w:r w:rsidR="000340E4" w:rsidRPr="00FC1985">
        <w:rPr>
          <w:b/>
          <w:color w:val="000000"/>
        </w:rPr>
        <w:t>Aston</w:t>
      </w:r>
      <w:proofErr w:type="spellEnd"/>
      <w:r w:rsidR="000340E4" w:rsidRPr="00FC1985">
        <w:rPr>
          <w:b/>
          <w:color w:val="000000"/>
        </w:rPr>
        <w:t xml:space="preserve"> Martin, Audi, Bentley, BMW, Bugatti, Chevrolet, Citroën, </w:t>
      </w:r>
      <w:r w:rsidR="00320930">
        <w:rPr>
          <w:b/>
          <w:color w:val="000000"/>
        </w:rPr>
        <w:t xml:space="preserve">Dacia, </w:t>
      </w:r>
      <w:proofErr w:type="spellStart"/>
      <w:r w:rsidR="000340E4" w:rsidRPr="00FC1985">
        <w:rPr>
          <w:b/>
          <w:color w:val="000000"/>
        </w:rPr>
        <w:t>Dallara</w:t>
      </w:r>
      <w:proofErr w:type="spellEnd"/>
      <w:r w:rsidR="000340E4" w:rsidRPr="00FC1985">
        <w:rPr>
          <w:b/>
          <w:color w:val="000000"/>
        </w:rPr>
        <w:t>, DR, Fiat,</w:t>
      </w:r>
      <w:r w:rsidR="000340E4" w:rsidRPr="00FC1985">
        <w:rPr>
          <w:color w:val="000000"/>
        </w:rPr>
        <w:t xml:space="preserve"> </w:t>
      </w:r>
      <w:r w:rsidR="001D71CC" w:rsidRPr="001D71CC">
        <w:rPr>
          <w:b/>
          <w:color w:val="000000"/>
        </w:rPr>
        <w:t>Fioravanti,</w:t>
      </w:r>
      <w:r w:rsidR="001D71CC">
        <w:rPr>
          <w:color w:val="000000"/>
        </w:rPr>
        <w:t xml:space="preserve"> </w:t>
      </w:r>
      <w:r w:rsidR="000340E4" w:rsidRPr="00FC1985">
        <w:rPr>
          <w:b/>
          <w:color w:val="000000"/>
        </w:rPr>
        <w:t>Ford,</w:t>
      </w:r>
      <w:r w:rsidR="000340E4" w:rsidRPr="00FC1985">
        <w:rPr>
          <w:color w:val="000000"/>
        </w:rPr>
        <w:t xml:space="preserve"> </w:t>
      </w:r>
      <w:r w:rsidR="000340E4" w:rsidRPr="00FC1985">
        <w:rPr>
          <w:b/>
          <w:color w:val="000000"/>
        </w:rPr>
        <w:t>GFG Style</w:t>
      </w:r>
      <w:r w:rsidR="000340E4" w:rsidRPr="00FC1985">
        <w:rPr>
          <w:color w:val="000000"/>
        </w:rPr>
        <w:t xml:space="preserve">, </w:t>
      </w:r>
      <w:r w:rsidR="001D71CC" w:rsidRPr="001D71CC">
        <w:rPr>
          <w:b/>
          <w:color w:val="000000"/>
        </w:rPr>
        <w:t>Giannini,</w:t>
      </w:r>
      <w:r w:rsidR="001D71CC">
        <w:rPr>
          <w:color w:val="000000"/>
        </w:rPr>
        <w:t xml:space="preserve"> </w:t>
      </w:r>
      <w:r w:rsidR="000340E4" w:rsidRPr="00FC1985">
        <w:rPr>
          <w:b/>
          <w:color w:val="000000"/>
        </w:rPr>
        <w:t xml:space="preserve">Honda, </w:t>
      </w:r>
      <w:r w:rsidR="00D94B10" w:rsidRPr="00FC1985">
        <w:rPr>
          <w:b/>
          <w:color w:val="000000"/>
        </w:rPr>
        <w:t>Hyundai,</w:t>
      </w:r>
      <w:r w:rsidR="00D94B10" w:rsidRPr="00FC1985">
        <w:rPr>
          <w:color w:val="000000"/>
        </w:rPr>
        <w:t xml:space="preserve"> </w:t>
      </w:r>
      <w:proofErr w:type="spellStart"/>
      <w:r w:rsidR="000340E4" w:rsidRPr="00FC1985">
        <w:rPr>
          <w:b/>
          <w:color w:val="000000"/>
        </w:rPr>
        <w:t>Italdesign</w:t>
      </w:r>
      <w:proofErr w:type="spellEnd"/>
      <w:r w:rsidR="000340E4" w:rsidRPr="00FC1985">
        <w:rPr>
          <w:b/>
          <w:color w:val="000000"/>
        </w:rPr>
        <w:t xml:space="preserve">, </w:t>
      </w:r>
      <w:r w:rsidR="000340E4" w:rsidRPr="00FC1985">
        <w:rPr>
          <w:b/>
          <w:bCs/>
          <w:color w:val="000000"/>
        </w:rPr>
        <w:t>Jaguar</w:t>
      </w:r>
      <w:r w:rsidR="000340E4" w:rsidRPr="00FC1985">
        <w:rPr>
          <w:b/>
          <w:color w:val="000000"/>
        </w:rPr>
        <w:t xml:space="preserve">, </w:t>
      </w:r>
      <w:proofErr w:type="spellStart"/>
      <w:r w:rsidR="006F36EC">
        <w:rPr>
          <w:b/>
          <w:color w:val="000000"/>
        </w:rPr>
        <w:t>Jannarelly</w:t>
      </w:r>
      <w:proofErr w:type="spellEnd"/>
      <w:r w:rsidR="006F36EC">
        <w:rPr>
          <w:b/>
          <w:color w:val="000000"/>
        </w:rPr>
        <w:t xml:space="preserve">, </w:t>
      </w:r>
      <w:r w:rsidR="000340E4" w:rsidRPr="00FC1985">
        <w:rPr>
          <w:b/>
          <w:color w:val="000000"/>
        </w:rPr>
        <w:t xml:space="preserve">Jeep, KIA, </w:t>
      </w:r>
      <w:r w:rsidR="00D94B10">
        <w:rPr>
          <w:b/>
          <w:color w:val="000000"/>
        </w:rPr>
        <w:t xml:space="preserve">Lamborghini, </w:t>
      </w:r>
      <w:r w:rsidR="000340E4" w:rsidRPr="00FC1985">
        <w:rPr>
          <w:b/>
          <w:color w:val="000000"/>
        </w:rPr>
        <w:t xml:space="preserve">Lancia, </w:t>
      </w:r>
      <w:r w:rsidR="001D71CC">
        <w:rPr>
          <w:b/>
          <w:color w:val="000000"/>
        </w:rPr>
        <w:t xml:space="preserve">Land Rover, </w:t>
      </w:r>
      <w:r w:rsidR="000340E4" w:rsidRPr="00FC1985">
        <w:rPr>
          <w:b/>
          <w:color w:val="000000"/>
        </w:rPr>
        <w:t xml:space="preserve">Lexus, Mazda, McLaren, Mercedes-Benz, </w:t>
      </w:r>
      <w:proofErr w:type="spellStart"/>
      <w:r w:rsidR="000340E4" w:rsidRPr="00FC1985">
        <w:rPr>
          <w:b/>
          <w:color w:val="000000"/>
        </w:rPr>
        <w:t>Militem</w:t>
      </w:r>
      <w:proofErr w:type="spellEnd"/>
      <w:r w:rsidR="000340E4" w:rsidRPr="00FC1985">
        <w:rPr>
          <w:b/>
          <w:color w:val="000000"/>
        </w:rPr>
        <w:t xml:space="preserve">, Mitsubishi, </w:t>
      </w:r>
      <w:r w:rsidR="00BF1A36" w:rsidRPr="00FC1985">
        <w:rPr>
          <w:b/>
          <w:color w:val="000000"/>
        </w:rPr>
        <w:t xml:space="preserve">Mole </w:t>
      </w:r>
      <w:proofErr w:type="spellStart"/>
      <w:r w:rsidR="00BF1A36" w:rsidRPr="00FC1985">
        <w:rPr>
          <w:b/>
          <w:color w:val="000000"/>
        </w:rPr>
        <w:t>Automobiles</w:t>
      </w:r>
      <w:proofErr w:type="spellEnd"/>
      <w:r w:rsidR="00BF1A36" w:rsidRPr="00FC1985">
        <w:rPr>
          <w:b/>
          <w:color w:val="000000"/>
        </w:rPr>
        <w:t xml:space="preserve">, </w:t>
      </w:r>
      <w:r w:rsidR="001D71CC">
        <w:rPr>
          <w:b/>
          <w:color w:val="000000"/>
        </w:rPr>
        <w:t xml:space="preserve">Nissan, </w:t>
      </w:r>
      <w:r w:rsidR="00D936CE">
        <w:rPr>
          <w:b/>
          <w:color w:val="000000"/>
        </w:rPr>
        <w:t xml:space="preserve">Opel, </w:t>
      </w:r>
      <w:r w:rsidR="000340E4" w:rsidRPr="00FC1985">
        <w:rPr>
          <w:b/>
          <w:color w:val="000000"/>
        </w:rPr>
        <w:t xml:space="preserve">Pagani, Peugeot, </w:t>
      </w:r>
      <w:r w:rsidR="001D71CC">
        <w:rPr>
          <w:b/>
          <w:color w:val="000000"/>
        </w:rPr>
        <w:t xml:space="preserve">Automobili </w:t>
      </w:r>
      <w:r w:rsidR="000340E4" w:rsidRPr="00FC1985">
        <w:rPr>
          <w:b/>
          <w:color w:val="000000"/>
        </w:rPr>
        <w:t xml:space="preserve">Pininfarina, Porsche, Quadro </w:t>
      </w:r>
      <w:proofErr w:type="spellStart"/>
      <w:r w:rsidR="000340E4" w:rsidRPr="00FC1985">
        <w:rPr>
          <w:b/>
          <w:color w:val="000000"/>
        </w:rPr>
        <w:t>Vehicles</w:t>
      </w:r>
      <w:proofErr w:type="spellEnd"/>
      <w:r w:rsidR="000340E4" w:rsidRPr="00FC1985">
        <w:rPr>
          <w:b/>
          <w:color w:val="000000"/>
        </w:rPr>
        <w:t xml:space="preserve">, Renault, </w:t>
      </w:r>
      <w:proofErr w:type="spellStart"/>
      <w:r w:rsidR="000340E4" w:rsidRPr="00FC1985">
        <w:rPr>
          <w:b/>
          <w:color w:val="000000"/>
        </w:rPr>
        <w:t>SsangYong</w:t>
      </w:r>
      <w:proofErr w:type="spellEnd"/>
      <w:r w:rsidR="000340E4" w:rsidRPr="00FC1985">
        <w:rPr>
          <w:color w:val="000000"/>
        </w:rPr>
        <w:t>,</w:t>
      </w:r>
      <w:r w:rsidR="000340E4" w:rsidRPr="00FC1985">
        <w:rPr>
          <w:b/>
          <w:color w:val="000000"/>
        </w:rPr>
        <w:t xml:space="preserve"> SEAT, </w:t>
      </w:r>
      <w:proofErr w:type="spellStart"/>
      <w:r w:rsidR="000340E4" w:rsidRPr="00FC1985">
        <w:rPr>
          <w:b/>
        </w:rPr>
        <w:t>Škoda</w:t>
      </w:r>
      <w:proofErr w:type="spellEnd"/>
      <w:r w:rsidR="000340E4" w:rsidRPr="00FC1985">
        <w:rPr>
          <w:b/>
        </w:rPr>
        <w:t xml:space="preserve">, Smart, SPICE-X, </w:t>
      </w:r>
      <w:proofErr w:type="spellStart"/>
      <w:r w:rsidR="000340E4" w:rsidRPr="00FC1985">
        <w:rPr>
          <w:b/>
        </w:rPr>
        <w:t>Studiotorino</w:t>
      </w:r>
      <w:proofErr w:type="spellEnd"/>
      <w:r w:rsidR="000340E4" w:rsidRPr="00FC1985">
        <w:rPr>
          <w:b/>
        </w:rPr>
        <w:t>, Suzuki</w:t>
      </w:r>
      <w:r w:rsidR="00BF1A36" w:rsidRPr="00FC1985">
        <w:rPr>
          <w:b/>
        </w:rPr>
        <w:t>, Tesla, Toyota</w:t>
      </w:r>
      <w:r w:rsidR="000340E4" w:rsidRPr="00FC1985">
        <w:rPr>
          <w:b/>
        </w:rPr>
        <w:t xml:space="preserve">, </w:t>
      </w:r>
      <w:r w:rsidR="006B3EAA" w:rsidRPr="00FC1985">
        <w:rPr>
          <w:b/>
        </w:rPr>
        <w:t xml:space="preserve">Volkswagen, </w:t>
      </w:r>
      <w:r w:rsidR="000340E4" w:rsidRPr="00FC1985">
        <w:rPr>
          <w:b/>
        </w:rPr>
        <w:t>XEV</w:t>
      </w:r>
      <w:r w:rsidR="006B3EAA" w:rsidRPr="00FC1985">
        <w:t xml:space="preserve"> e </w:t>
      </w:r>
      <w:r w:rsidR="000340E4" w:rsidRPr="00FC1985">
        <w:rPr>
          <w:b/>
        </w:rPr>
        <w:t>Yamaha</w:t>
      </w:r>
      <w:r w:rsidR="006B3EAA" w:rsidRPr="00FC1985">
        <w:rPr>
          <w:b/>
        </w:rPr>
        <w:t>.</w:t>
      </w:r>
    </w:p>
    <w:p w:rsidR="006B3EAA" w:rsidRPr="00FC1985" w:rsidRDefault="006B3EAA" w:rsidP="000340E4">
      <w:pPr>
        <w:jc w:val="both"/>
        <w:rPr>
          <w:b/>
        </w:rPr>
      </w:pPr>
    </w:p>
    <w:p w:rsidR="006B3EAA" w:rsidRPr="00FC1985" w:rsidRDefault="00FD3DD9" w:rsidP="000340E4">
      <w:pPr>
        <w:jc w:val="both"/>
        <w:rPr>
          <w:i/>
        </w:rPr>
      </w:pPr>
      <w:r>
        <w:t xml:space="preserve">Il taglio del nastro di mercoledì 19 giugno darà vita a un’edizione da record non solo per il numero di espositori, ma anche per la spettacolarità degli eventi dinamici in cartellone, a partire dalle Parade che daranno spettacolo a partire dalle 20, in via Roma. Si vedranno sfilare monoposto di Formula 1 lungo le vie del centro città, e a seguire </w:t>
      </w:r>
      <w:proofErr w:type="spellStart"/>
      <w:r>
        <w:t>supercar</w:t>
      </w:r>
      <w:proofErr w:type="spellEnd"/>
      <w:r>
        <w:t>, prototipi e novità delle sfilate che vedranno alla guida presidenti e amministratori delegati dei brand, oltre ai giornalisti e ai collezionisti provenienti da tutta Italia che porteranno a Torino oltre 300 vetture da sogno.</w:t>
      </w:r>
    </w:p>
    <w:p w:rsidR="00C36513" w:rsidRPr="00FC1985" w:rsidRDefault="00C36513" w:rsidP="000340E4">
      <w:pPr>
        <w:jc w:val="both"/>
        <w:rPr>
          <w:i/>
        </w:rPr>
      </w:pPr>
    </w:p>
    <w:p w:rsidR="00C36513" w:rsidRDefault="006E5EB6" w:rsidP="000340E4">
      <w:pPr>
        <w:jc w:val="both"/>
      </w:pPr>
      <w:r w:rsidRPr="00FC1985">
        <w:t xml:space="preserve">Sul sito </w:t>
      </w:r>
      <w:hyperlink r:id="rId7" w:history="1">
        <w:r w:rsidRPr="00FC1985">
          <w:rPr>
            <w:rStyle w:val="Collegamentoipertestuale"/>
          </w:rPr>
          <w:t>www.parcovalentino.com</w:t>
        </w:r>
      </w:hyperlink>
      <w:r w:rsidRPr="00FC1985">
        <w:t xml:space="preserve"> è possibile consultare il calendario degli eventi</w:t>
      </w:r>
      <w:r w:rsidR="006F31A7">
        <w:t xml:space="preserve"> e scaricare il biglietto</w:t>
      </w:r>
      <w:r w:rsidRPr="00FC1985">
        <w:t xml:space="preserve"> </w:t>
      </w:r>
      <w:r w:rsidR="006F31A7">
        <w:t>elettronico gratuito di</w:t>
      </w:r>
      <w:r w:rsidRPr="00FC1985">
        <w:t xml:space="preserve"> Parco Valentino. </w:t>
      </w:r>
    </w:p>
    <w:p w:rsidR="00FA5FE0" w:rsidRDefault="00FA5FE0" w:rsidP="000340E4">
      <w:pPr>
        <w:jc w:val="both"/>
      </w:pPr>
    </w:p>
    <w:p w:rsidR="00FA5FE0" w:rsidRDefault="00FA5FE0" w:rsidP="000340E4">
      <w:pPr>
        <w:jc w:val="both"/>
      </w:pPr>
    </w:p>
    <w:p w:rsidR="00FA5FE0" w:rsidRDefault="00FA5FE0" w:rsidP="000340E4">
      <w:pPr>
        <w:jc w:val="both"/>
      </w:pPr>
    </w:p>
    <w:p w:rsidR="00FA5FE0" w:rsidRDefault="00FA5FE0" w:rsidP="000340E4">
      <w:pPr>
        <w:jc w:val="both"/>
      </w:pPr>
    </w:p>
    <w:p w:rsidR="00FA5FE0" w:rsidRDefault="00FA5FE0" w:rsidP="00FA5FE0">
      <w:pPr>
        <w:jc w:val="both"/>
      </w:pPr>
      <w:r w:rsidRPr="00FA5FE0">
        <w:rPr>
          <w:rStyle w:val="Nessuno"/>
          <w:b/>
          <w:sz w:val="25"/>
          <w:szCs w:val="25"/>
        </w:rPr>
        <w:t xml:space="preserve">Barbara </w:t>
      </w:r>
      <w:proofErr w:type="spellStart"/>
      <w:r w:rsidRPr="00FA5FE0">
        <w:rPr>
          <w:rStyle w:val="Nessuno"/>
          <w:b/>
          <w:sz w:val="25"/>
          <w:szCs w:val="25"/>
        </w:rPr>
        <w:t>Santise</w:t>
      </w:r>
      <w:proofErr w:type="spellEnd"/>
      <w:r w:rsidRPr="00E15EA0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</w:t>
      </w:r>
      <w:r w:rsidRPr="00E15EA0">
        <w:rPr>
          <w:sz w:val="25"/>
          <w:szCs w:val="25"/>
        </w:rPr>
        <w:t>capo ufficio stampa</w:t>
      </w:r>
      <w:proofErr w:type="gramStart"/>
      <w:r w:rsidRPr="00E15EA0">
        <w:rPr>
          <w:sz w:val="25"/>
          <w:szCs w:val="25"/>
        </w:rPr>
        <w:tab/>
        <w:t xml:space="preserve">  349</w:t>
      </w:r>
      <w:proofErr w:type="gramEnd"/>
      <w:r>
        <w:rPr>
          <w:sz w:val="25"/>
          <w:szCs w:val="25"/>
        </w:rPr>
        <w:t xml:space="preserve"> </w:t>
      </w:r>
      <w:r w:rsidRPr="00E15EA0">
        <w:rPr>
          <w:sz w:val="25"/>
          <w:szCs w:val="25"/>
        </w:rPr>
        <w:t>6836354</w:t>
      </w:r>
      <w:r w:rsidRPr="00E15EA0">
        <w:rPr>
          <w:sz w:val="25"/>
          <w:szCs w:val="25"/>
        </w:rPr>
        <w:tab/>
        <w:t xml:space="preserve">    barbara.santise@parcovalentino.com</w:t>
      </w:r>
    </w:p>
    <w:p w:rsidR="00FA5FE0" w:rsidRPr="00FC1985" w:rsidRDefault="00FA5FE0" w:rsidP="000340E4">
      <w:pPr>
        <w:jc w:val="both"/>
      </w:pPr>
    </w:p>
    <w:sectPr w:rsidR="00FA5FE0" w:rsidRPr="00FC1985" w:rsidSect="009A53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261" w:right="985" w:bottom="1701" w:left="993" w:header="284" w:footer="2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6ED" w:rsidRDefault="00D936ED">
      <w:r>
        <w:separator/>
      </w:r>
    </w:p>
  </w:endnote>
  <w:endnote w:type="continuationSeparator" w:id="0">
    <w:p w:rsidR="00D936ED" w:rsidRDefault="00D9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6" w:rsidRDefault="007276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5A8" w:rsidRDefault="00063D92" w:rsidP="005C5ED1">
    <w:pPr>
      <w:pStyle w:val="Normale1"/>
      <w:tabs>
        <w:tab w:val="right" w:pos="9923"/>
      </w:tabs>
      <w:spacing w:after="316"/>
      <w:jc w:val="center"/>
    </w:pPr>
    <w:r>
      <w:rPr>
        <w:noProof/>
      </w:rPr>
      <w:drawing>
        <wp:inline distT="0" distB="0" distL="0" distR="0">
          <wp:extent cx="6300470" cy="51625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VMS_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6" w:rsidRDefault="007276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6ED" w:rsidRDefault="00D936ED">
      <w:r>
        <w:separator/>
      </w:r>
    </w:p>
  </w:footnote>
  <w:footnote w:type="continuationSeparator" w:id="0">
    <w:p w:rsidR="00D936ED" w:rsidRDefault="00D9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6" w:rsidRDefault="007276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5A8" w:rsidRDefault="00063D92">
    <w:pPr>
      <w:pStyle w:val="Normale1"/>
      <w:tabs>
        <w:tab w:val="right" w:pos="9612"/>
      </w:tabs>
      <w:spacing w:before="432"/>
      <w:jc w:val="center"/>
    </w:pPr>
    <w:r>
      <w:rPr>
        <w:noProof/>
      </w:rPr>
      <w:drawing>
        <wp:inline distT="0" distB="0" distL="0" distR="0">
          <wp:extent cx="2063496" cy="11430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VM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496" cy="114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E6" w:rsidRDefault="007276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2CA1D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A8"/>
    <w:rsid w:val="000340E4"/>
    <w:rsid w:val="00063D92"/>
    <w:rsid w:val="00063F8D"/>
    <w:rsid w:val="00082302"/>
    <w:rsid w:val="000C4BBA"/>
    <w:rsid w:val="001B2BA3"/>
    <w:rsid w:val="001C390B"/>
    <w:rsid w:val="001D5276"/>
    <w:rsid w:val="001D71CC"/>
    <w:rsid w:val="00206576"/>
    <w:rsid w:val="002221DD"/>
    <w:rsid w:val="00224929"/>
    <w:rsid w:val="002754AC"/>
    <w:rsid w:val="002D6076"/>
    <w:rsid w:val="002E1C7D"/>
    <w:rsid w:val="003111C1"/>
    <w:rsid w:val="00311874"/>
    <w:rsid w:val="00320930"/>
    <w:rsid w:val="003602FD"/>
    <w:rsid w:val="004051AA"/>
    <w:rsid w:val="00415D63"/>
    <w:rsid w:val="00476231"/>
    <w:rsid w:val="004A75D0"/>
    <w:rsid w:val="00500837"/>
    <w:rsid w:val="00515EF2"/>
    <w:rsid w:val="00560646"/>
    <w:rsid w:val="005B0BD7"/>
    <w:rsid w:val="005B38B2"/>
    <w:rsid w:val="005C3654"/>
    <w:rsid w:val="005C5ED1"/>
    <w:rsid w:val="005E62E6"/>
    <w:rsid w:val="00620A3E"/>
    <w:rsid w:val="00621C5D"/>
    <w:rsid w:val="0065365E"/>
    <w:rsid w:val="006B3EAA"/>
    <w:rsid w:val="006E1230"/>
    <w:rsid w:val="006E5EB6"/>
    <w:rsid w:val="006F31A7"/>
    <w:rsid w:val="006F36EC"/>
    <w:rsid w:val="00700606"/>
    <w:rsid w:val="00701F96"/>
    <w:rsid w:val="007276E6"/>
    <w:rsid w:val="00737C8A"/>
    <w:rsid w:val="00775583"/>
    <w:rsid w:val="00793318"/>
    <w:rsid w:val="00796F74"/>
    <w:rsid w:val="007B4A8E"/>
    <w:rsid w:val="008104D0"/>
    <w:rsid w:val="008A1CF3"/>
    <w:rsid w:val="008B52D2"/>
    <w:rsid w:val="008B634F"/>
    <w:rsid w:val="009073FC"/>
    <w:rsid w:val="009215A8"/>
    <w:rsid w:val="00931130"/>
    <w:rsid w:val="009872B9"/>
    <w:rsid w:val="009A53F5"/>
    <w:rsid w:val="009B0301"/>
    <w:rsid w:val="00A06650"/>
    <w:rsid w:val="00B05691"/>
    <w:rsid w:val="00B13696"/>
    <w:rsid w:val="00B3133F"/>
    <w:rsid w:val="00B31908"/>
    <w:rsid w:val="00B62B30"/>
    <w:rsid w:val="00BB10DF"/>
    <w:rsid w:val="00BD0C5A"/>
    <w:rsid w:val="00BF1A36"/>
    <w:rsid w:val="00C00976"/>
    <w:rsid w:val="00C109A5"/>
    <w:rsid w:val="00C36513"/>
    <w:rsid w:val="00C410E1"/>
    <w:rsid w:val="00C50242"/>
    <w:rsid w:val="00C713EB"/>
    <w:rsid w:val="00C82FED"/>
    <w:rsid w:val="00CD73EA"/>
    <w:rsid w:val="00CF3CFD"/>
    <w:rsid w:val="00CF6E82"/>
    <w:rsid w:val="00D36580"/>
    <w:rsid w:val="00D47974"/>
    <w:rsid w:val="00D70C4C"/>
    <w:rsid w:val="00D832B3"/>
    <w:rsid w:val="00D936CE"/>
    <w:rsid w:val="00D936ED"/>
    <w:rsid w:val="00D94B10"/>
    <w:rsid w:val="00DA0642"/>
    <w:rsid w:val="00DD1B30"/>
    <w:rsid w:val="00DF6EA8"/>
    <w:rsid w:val="00E11E3B"/>
    <w:rsid w:val="00E36C3B"/>
    <w:rsid w:val="00E61960"/>
    <w:rsid w:val="00EB3771"/>
    <w:rsid w:val="00F4226C"/>
    <w:rsid w:val="00F43DF8"/>
    <w:rsid w:val="00F65E49"/>
    <w:rsid w:val="00FA5FE0"/>
    <w:rsid w:val="00FB385A"/>
    <w:rsid w:val="00FC1985"/>
    <w:rsid w:val="00FD046A"/>
    <w:rsid w:val="00FD3DD9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184BDF"/>
  <w15:docId w15:val="{3FD75021-2AFE-0641-AA05-7380EF10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2BA3"/>
    <w:rPr>
      <w:rFonts w:ascii="Times New Roman" w:hAnsi="Times New Roman"/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pPr>
      <w:keepNext/>
      <w:keepLines/>
      <w:spacing w:before="240" w:after="40"/>
      <w:outlineLvl w:val="3"/>
    </w:pPr>
    <w:rPr>
      <w:b/>
      <w:bCs/>
    </w:rPr>
  </w:style>
  <w:style w:type="paragraph" w:styleId="Titolo5">
    <w:name w:val="heading 5"/>
    <w:basedOn w:val="Normale1"/>
    <w:next w:val="Normale1"/>
    <w:link w:val="Titolo5Carattere"/>
    <w:uiPriority w:val="99"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1"/>
    <w:unhideWhenUsed/>
  </w:style>
  <w:style w:type="character" w:customStyle="1" w:styleId="Titolo1Carattere">
    <w:name w:val="Titolo 1 Carattere"/>
    <w:link w:val="Titolo1"/>
    <w:uiPriority w:val="9"/>
    <w:rsid w:val="009215A8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9215A8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9215A8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9215A8"/>
    <w:rPr>
      <w:b/>
      <w:bCs/>
      <w:color w:val="000000"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9215A8"/>
    <w:rPr>
      <w:b/>
      <w:bCs/>
      <w:i/>
      <w:iCs/>
      <w:color w:val="000000"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9215A8"/>
    <w:rPr>
      <w:b/>
      <w:bCs/>
      <w:color w:val="000000"/>
    </w:rPr>
  </w:style>
  <w:style w:type="paragraph" w:customStyle="1" w:styleId="Normale1">
    <w:name w:val="Normale1"/>
    <w:uiPriority w:val="99"/>
    <w:rPr>
      <w:rFonts w:ascii="Times New Roman" w:hAnsi="Times New Roman"/>
      <w:color w:val="000000"/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oloCarattere">
    <w:name w:val="Titolo Carattere"/>
    <w:link w:val="Titolo"/>
    <w:uiPriority w:val="10"/>
    <w:rsid w:val="009215A8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pPr>
      <w:keepNext/>
      <w:keepLines/>
      <w:spacing w:before="360" w:after="80"/>
    </w:pPr>
    <w:rPr>
      <w:rFonts w:ascii="Georgia" w:hAnsi="Georgia" w:cs="Georgia"/>
      <w:i/>
      <w:iCs/>
      <w:color w:val="auto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9215A8"/>
    <w:rPr>
      <w:rFonts w:ascii="Cambria" w:eastAsia="Times New Roman" w:hAnsi="Cambria" w:cs="Times New Roman"/>
      <w:color w:val="000000"/>
      <w:sz w:val="24"/>
      <w:szCs w:val="24"/>
    </w:rPr>
  </w:style>
  <w:style w:type="character" w:styleId="Collegamentoipertestuale">
    <w:name w:val="Hyperlink"/>
    <w:rsid w:val="00701F96"/>
    <w:rPr>
      <w:u w:val="single"/>
    </w:rPr>
  </w:style>
  <w:style w:type="character" w:styleId="Collegamentovisitato">
    <w:name w:val="FollowedHyperlink"/>
    <w:uiPriority w:val="99"/>
    <w:semiHidden/>
    <w:unhideWhenUsed/>
    <w:rsid w:val="001B2BA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5C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5C0F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E5C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5C0F"/>
    <w:rPr>
      <w:rFonts w:ascii="Times New Roman" w:hAnsi="Times New Roman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560646"/>
    <w:pPr>
      <w:numPr>
        <w:numId w:val="1"/>
      </w:numPr>
      <w:contextualSpacing/>
    </w:pPr>
  </w:style>
  <w:style w:type="character" w:styleId="Enfasigrassetto">
    <w:name w:val="Strong"/>
    <w:uiPriority w:val="22"/>
    <w:qFormat/>
    <w:rsid w:val="00DA064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D9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D92"/>
    <w:rPr>
      <w:rFonts w:ascii="Lucida Grande" w:hAnsi="Lucida Grande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6E5EB6"/>
    <w:rPr>
      <w:color w:val="605E5C"/>
      <w:shd w:val="clear" w:color="auto" w:fill="E1DFDD"/>
    </w:rPr>
  </w:style>
  <w:style w:type="character" w:customStyle="1" w:styleId="Nessuno">
    <w:name w:val="Nessuno"/>
    <w:rsid w:val="00FA5FE0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arcovalentino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Comune di Torino</Company>
  <LinksUpToDate>false</LinksUpToDate>
  <CharactersWithSpaces>1822</CharactersWithSpaces>
  <SharedDoc>false</SharedDoc>
  <HLinks>
    <vt:vector size="12" baseType="variant">
      <vt:variant>
        <vt:i4>5963871</vt:i4>
      </vt:variant>
      <vt:variant>
        <vt:i4>2061</vt:i4>
      </vt:variant>
      <vt:variant>
        <vt:i4>1025</vt:i4>
      </vt:variant>
      <vt:variant>
        <vt:i4>1</vt:i4>
      </vt:variant>
      <vt:variant>
        <vt:lpwstr>PV-head-2019</vt:lpwstr>
      </vt:variant>
      <vt:variant>
        <vt:lpwstr/>
      </vt:variant>
      <vt:variant>
        <vt:i4>5963845</vt:i4>
      </vt:variant>
      <vt:variant>
        <vt:i4>2064</vt:i4>
      </vt:variant>
      <vt:variant>
        <vt:i4>1026</vt:i4>
      </vt:variant>
      <vt:variant>
        <vt:i4>1</vt:i4>
      </vt:variant>
      <vt:variant>
        <vt:lpwstr>PV-foot-2019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Comune di Torino</dc:creator>
  <cp:keywords/>
  <dc:description/>
  <cp:lastModifiedBy>Microsoft Office User</cp:lastModifiedBy>
  <cp:revision>3</cp:revision>
  <cp:lastPrinted>2019-06-12T09:37:00Z</cp:lastPrinted>
  <dcterms:created xsi:type="dcterms:W3CDTF">2019-06-11T16:36:00Z</dcterms:created>
  <dcterms:modified xsi:type="dcterms:W3CDTF">2019-06-12T09:49:00Z</dcterms:modified>
</cp:coreProperties>
</file>